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F" w:rsidRDefault="00E0403F" w:rsidP="00E0403F">
      <w:pPr>
        <w:ind w:right="-360"/>
        <w:rPr>
          <w:b/>
          <w:color w:val="000000" w:themeColor="text1"/>
        </w:rPr>
      </w:pPr>
      <w:r>
        <w:rPr>
          <w:b/>
          <w:color w:val="000000" w:themeColor="text1"/>
        </w:rPr>
        <w:t xml:space="preserve">MOTIONS ON NOTICE – </w:t>
      </w:r>
      <w:r w:rsidR="00466F79">
        <w:rPr>
          <w:b/>
          <w:color w:val="000000" w:themeColor="text1"/>
        </w:rPr>
        <w:t xml:space="preserve">taken motions from Green, Labour, </w:t>
      </w:r>
      <w:proofErr w:type="gramStart"/>
      <w:r w:rsidR="00466F79">
        <w:rPr>
          <w:b/>
          <w:color w:val="000000" w:themeColor="text1"/>
        </w:rPr>
        <w:t>Liberal</w:t>
      </w:r>
      <w:proofErr w:type="gramEnd"/>
      <w:r w:rsidR="00466F79">
        <w:rPr>
          <w:b/>
          <w:color w:val="000000" w:themeColor="text1"/>
        </w:rPr>
        <w:t xml:space="preserve"> Democrat groups in turn.</w:t>
      </w:r>
    </w:p>
    <w:p w:rsidR="00E0403F" w:rsidRDefault="00E0403F" w:rsidP="00E0403F">
      <w:pPr>
        <w:rPr>
          <w:color w:val="000000" w:themeColor="text1"/>
        </w:rPr>
      </w:pPr>
    </w:p>
    <w:p w:rsidR="004F63F5" w:rsidRPr="009F5C77" w:rsidRDefault="004F63F5" w:rsidP="009F5C77">
      <w:pPr>
        <w:pStyle w:val="ListParagraph"/>
        <w:numPr>
          <w:ilvl w:val="0"/>
          <w:numId w:val="38"/>
        </w:numPr>
        <w:rPr>
          <w:b/>
          <w:color w:val="000000" w:themeColor="text1"/>
        </w:rPr>
      </w:pPr>
      <w:r w:rsidRPr="009F5C77">
        <w:rPr>
          <w:b/>
          <w:bCs/>
          <w:color w:val="000000" w:themeColor="text1"/>
          <w:u w:val="single"/>
        </w:rPr>
        <w:t>Making Oxford a Social Enterprise City</w:t>
      </w:r>
      <w:r w:rsidRPr="009F5C77">
        <w:rPr>
          <w:color w:val="000000" w:themeColor="text1"/>
        </w:rPr>
        <w:t xml:space="preserve"> </w:t>
      </w:r>
      <w:r w:rsidRPr="009F5C77">
        <w:rPr>
          <w:b/>
          <w:iCs/>
          <w:color w:val="000000" w:themeColor="text1"/>
        </w:rPr>
        <w:t>(Proposed by Councillor Wolff, seconded by Councillor Thomas)</w:t>
      </w:r>
    </w:p>
    <w:p w:rsidR="004F63F5" w:rsidRPr="009F5C77" w:rsidRDefault="004F63F5" w:rsidP="009F5C77">
      <w:pPr>
        <w:rPr>
          <w:color w:val="000000" w:themeColor="text1"/>
        </w:rPr>
      </w:pPr>
    </w:p>
    <w:p w:rsidR="004F63F5" w:rsidRPr="009F5C77" w:rsidRDefault="004F63F5" w:rsidP="009F5C77">
      <w:pPr>
        <w:rPr>
          <w:color w:val="000000" w:themeColor="text1"/>
          <w:u w:val="single"/>
        </w:rPr>
      </w:pPr>
      <w:r w:rsidRPr="009F5C77">
        <w:rPr>
          <w:color w:val="000000" w:themeColor="text1"/>
          <w:u w:val="single"/>
        </w:rPr>
        <w:t>Green Group Member – Motion on Notice</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This Council welcomes the announcement that Oxfordshire has become the UK’s first Social Enterprise County and congratulates the Oxfordshire Social Enterprise Partnership (OSEP), an innovative new partnership set up by Oxford Brookes University, the University of Oxford and Student Hubs to foster and support social enterprise locally.</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This Council recognises the value of Social Enterprises to the Council and the local economy and aspires to join other cities in becoming one of the UK’s first Social Enterprise Cities.</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This would require, amongst other things, that the Council:</w:t>
      </w:r>
    </w:p>
    <w:p w:rsidR="004F63F5" w:rsidRPr="009F5C77" w:rsidRDefault="004F63F5" w:rsidP="009F5C77">
      <w:pPr>
        <w:pStyle w:val="ListParagraph"/>
        <w:numPr>
          <w:ilvl w:val="0"/>
          <w:numId w:val="37"/>
        </w:numPr>
        <w:rPr>
          <w:color w:val="000000" w:themeColor="text1"/>
        </w:rPr>
      </w:pPr>
      <w:r w:rsidRPr="009F5C77">
        <w:rPr>
          <w:color w:val="000000" w:themeColor="text1"/>
        </w:rPr>
        <w:t>Establish business rate policies which support long-term and sustainable social and economic value creation.</w:t>
      </w:r>
    </w:p>
    <w:p w:rsidR="004F63F5" w:rsidRPr="009F5C77" w:rsidRDefault="004F63F5" w:rsidP="009F5C77">
      <w:pPr>
        <w:pStyle w:val="ListParagraph"/>
        <w:numPr>
          <w:ilvl w:val="0"/>
          <w:numId w:val="37"/>
        </w:numPr>
        <w:rPr>
          <w:color w:val="000000" w:themeColor="text1"/>
        </w:rPr>
      </w:pPr>
      <w:r w:rsidRPr="009F5C77">
        <w:rPr>
          <w:color w:val="000000" w:themeColor="text1"/>
        </w:rPr>
        <w:t>Explore the possibility of creating “Meanwhile Enterprise Zones” and “Social Enterprise Zones”.</w:t>
      </w:r>
    </w:p>
    <w:p w:rsidR="004F63F5" w:rsidRPr="009F5C77" w:rsidRDefault="004F63F5" w:rsidP="009F5C77">
      <w:pPr>
        <w:pStyle w:val="ListParagraph"/>
        <w:numPr>
          <w:ilvl w:val="0"/>
          <w:numId w:val="37"/>
        </w:numPr>
        <w:rPr>
          <w:color w:val="000000" w:themeColor="text1"/>
        </w:rPr>
      </w:pPr>
      <w:r w:rsidRPr="009F5C77">
        <w:rPr>
          <w:color w:val="000000" w:themeColor="text1"/>
        </w:rPr>
        <w:t>Review its policies to ensure that it is commissioning, procuring and buying goods and services in a manner which maximises social value (under the Social Value Act).</w:t>
      </w:r>
    </w:p>
    <w:p w:rsidR="004F63F5" w:rsidRPr="009F5C77" w:rsidRDefault="004F63F5" w:rsidP="009F5C77">
      <w:pPr>
        <w:pStyle w:val="ListParagraph"/>
        <w:numPr>
          <w:ilvl w:val="0"/>
          <w:numId w:val="37"/>
        </w:numPr>
        <w:rPr>
          <w:color w:val="000000" w:themeColor="text1"/>
        </w:rPr>
      </w:pPr>
      <w:r w:rsidRPr="009F5C77">
        <w:rPr>
          <w:color w:val="000000" w:themeColor="text1"/>
        </w:rPr>
        <w:t>Provide funding support for social innovations and social enterprises</w:t>
      </w:r>
    </w:p>
    <w:p w:rsidR="004F63F5" w:rsidRPr="009F5C77" w:rsidRDefault="004F63F5" w:rsidP="009F5C77">
      <w:pPr>
        <w:pStyle w:val="ListParagraph"/>
        <w:numPr>
          <w:ilvl w:val="0"/>
          <w:numId w:val="37"/>
        </w:numPr>
        <w:rPr>
          <w:color w:val="000000" w:themeColor="text1"/>
        </w:rPr>
      </w:pPr>
      <w:r w:rsidRPr="009F5C77">
        <w:rPr>
          <w:color w:val="000000" w:themeColor="text1"/>
        </w:rPr>
        <w:t>Look at ways and means of stimulating and supporting social enterprise in the area</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Council therefore asks CEB to instruct officers to draw up a draft Social Enterprise Strategy for Oxford City.</w:t>
      </w:r>
    </w:p>
    <w:p w:rsidR="00E0403F" w:rsidRPr="009F5C77" w:rsidRDefault="00E0403F" w:rsidP="009F5C77">
      <w:pPr>
        <w:rPr>
          <w:color w:val="000000" w:themeColor="text1"/>
        </w:rPr>
      </w:pPr>
    </w:p>
    <w:p w:rsidR="00E0403F" w:rsidRPr="009F5C77" w:rsidRDefault="00567608" w:rsidP="009F5C77">
      <w:pPr>
        <w:pStyle w:val="ListParagraph"/>
        <w:numPr>
          <w:ilvl w:val="0"/>
          <w:numId w:val="38"/>
        </w:numPr>
        <w:rPr>
          <w:b/>
          <w:color w:val="000000" w:themeColor="text1"/>
        </w:rPr>
      </w:pPr>
      <w:r w:rsidRPr="009F5C77">
        <w:rPr>
          <w:b/>
          <w:color w:val="000000" w:themeColor="text1"/>
          <w:u w:val="single"/>
        </w:rPr>
        <w:t>Personalised tax summaries</w:t>
      </w:r>
      <w:r w:rsidR="00E0403F" w:rsidRPr="009F5C77">
        <w:rPr>
          <w:b/>
          <w:color w:val="000000" w:themeColor="text1"/>
        </w:rPr>
        <w:t xml:space="preserve"> (proposed by Councillor </w:t>
      </w:r>
      <w:proofErr w:type="spellStart"/>
      <w:r w:rsidRPr="009F5C77">
        <w:rPr>
          <w:b/>
          <w:color w:val="000000" w:themeColor="text1"/>
        </w:rPr>
        <w:t>Paule</w:t>
      </w:r>
      <w:proofErr w:type="spellEnd"/>
      <w:r w:rsidRPr="009F5C77">
        <w:rPr>
          <w:b/>
          <w:color w:val="000000" w:themeColor="text1"/>
        </w:rPr>
        <w:t>, seconded by Councillor Clack</w:t>
      </w:r>
      <w:r w:rsidR="00E0403F" w:rsidRPr="009F5C77">
        <w:rPr>
          <w:b/>
          <w:color w:val="000000" w:themeColor="text1"/>
        </w:rPr>
        <w:t>).</w:t>
      </w:r>
    </w:p>
    <w:p w:rsidR="00E0403F" w:rsidRPr="009F5C77" w:rsidRDefault="00E0403F" w:rsidP="009F5C77">
      <w:pPr>
        <w:rPr>
          <w:color w:val="000000" w:themeColor="text1"/>
        </w:rPr>
      </w:pPr>
    </w:p>
    <w:p w:rsidR="00E0403F" w:rsidRPr="009F5C77" w:rsidRDefault="00567608" w:rsidP="009F5C77">
      <w:pPr>
        <w:rPr>
          <w:color w:val="000000" w:themeColor="text1"/>
          <w:u w:val="single"/>
        </w:rPr>
      </w:pPr>
      <w:r w:rsidRPr="009F5C77">
        <w:rPr>
          <w:color w:val="000000" w:themeColor="text1"/>
          <w:u w:val="single"/>
        </w:rPr>
        <w:t>Labour</w:t>
      </w:r>
      <w:r w:rsidR="00E0403F" w:rsidRPr="009F5C77">
        <w:rPr>
          <w:color w:val="000000" w:themeColor="text1"/>
          <w:u w:val="single"/>
        </w:rPr>
        <w:t xml:space="preserve"> Group Member – Motion on Notice</w:t>
      </w:r>
    </w:p>
    <w:p w:rsidR="00567608" w:rsidRPr="009F5C77" w:rsidRDefault="00567608" w:rsidP="009F5C77">
      <w:pPr>
        <w:rPr>
          <w:color w:val="000000" w:themeColor="text1"/>
        </w:rPr>
      </w:pPr>
    </w:p>
    <w:p w:rsidR="00567608" w:rsidRPr="009F5C77" w:rsidRDefault="00567608" w:rsidP="009F5C77">
      <w:pPr>
        <w:rPr>
          <w:color w:val="000000" w:themeColor="text1"/>
        </w:rPr>
      </w:pPr>
      <w:r w:rsidRPr="009F5C77">
        <w:rPr>
          <w:color w:val="000000" w:themeColor="text1"/>
        </w:rPr>
        <w:t xml:space="preserve">This council believes that Chancellor George Osborne's tax summary offering a personalised breakdown of where </w:t>
      </w:r>
      <w:r w:rsidR="009F5C77" w:rsidRPr="009F5C77">
        <w:rPr>
          <w:color w:val="000000" w:themeColor="text1"/>
        </w:rPr>
        <w:t>taxpayers’</w:t>
      </w:r>
      <w:r w:rsidRPr="009F5C77">
        <w:rPr>
          <w:color w:val="000000" w:themeColor="text1"/>
        </w:rPr>
        <w:t xml:space="preserve"> money is going is deliberately misleading and aims to support punitive Conservative economic policy. In particular, the items included under welfare - such as pensions, including MP's pensions - aim to create unfounded anxieties about welfare spending (in fact, JSA spending is less than 0.6% of tax revenues). This data is sent out by HMRC which should be a politically neutral body. This is not only a waste of public funds but a blatant abuse of government powers. We condemn this policy and ask the council leader to write to the Treasury expressing our concerns.</w:t>
      </w:r>
    </w:p>
    <w:p w:rsidR="00E0403F" w:rsidRDefault="00E0403F" w:rsidP="009F5C77">
      <w:pPr>
        <w:rPr>
          <w:color w:val="000000" w:themeColor="text1"/>
        </w:rPr>
      </w:pPr>
    </w:p>
    <w:p w:rsidR="009F5C77" w:rsidRDefault="009F5C77" w:rsidP="009F5C77">
      <w:pPr>
        <w:rPr>
          <w:color w:val="000000" w:themeColor="text1"/>
        </w:rPr>
      </w:pPr>
    </w:p>
    <w:p w:rsidR="009F5C77" w:rsidRPr="009F5C77" w:rsidRDefault="009F5C77" w:rsidP="009F5C77">
      <w:pPr>
        <w:rPr>
          <w:color w:val="000000" w:themeColor="text1"/>
        </w:rPr>
      </w:pPr>
    </w:p>
    <w:p w:rsidR="00E0403F" w:rsidRPr="009F5C77" w:rsidRDefault="004F63F5" w:rsidP="009F5C77">
      <w:pPr>
        <w:pStyle w:val="ListParagraph"/>
        <w:numPr>
          <w:ilvl w:val="0"/>
          <w:numId w:val="38"/>
        </w:numPr>
        <w:rPr>
          <w:b/>
          <w:color w:val="000000" w:themeColor="text1"/>
        </w:rPr>
      </w:pPr>
      <w:r w:rsidRPr="009F5C77">
        <w:rPr>
          <w:b/>
          <w:bCs/>
          <w:color w:val="000000" w:themeColor="text1"/>
          <w:u w:val="single"/>
        </w:rPr>
        <w:lastRenderedPageBreak/>
        <w:t>Improving safety for cyclists</w:t>
      </w:r>
      <w:r w:rsidR="00E0403F" w:rsidRPr="008C104E">
        <w:rPr>
          <w:b/>
          <w:color w:val="000000" w:themeColor="text1"/>
        </w:rPr>
        <w:t xml:space="preserve"> </w:t>
      </w:r>
      <w:r w:rsidR="00E0403F" w:rsidRPr="009F5C77">
        <w:rPr>
          <w:b/>
          <w:color w:val="000000" w:themeColor="text1"/>
        </w:rPr>
        <w:t>(</w:t>
      </w:r>
      <w:r w:rsidR="00E0403F" w:rsidRPr="009F5C77">
        <w:rPr>
          <w:b/>
          <w:iCs/>
          <w:color w:val="000000" w:themeColor="text1"/>
        </w:rPr>
        <w:t xml:space="preserve">proposed by </w:t>
      </w:r>
      <w:r w:rsidR="00E0403F" w:rsidRPr="009F5C77">
        <w:rPr>
          <w:b/>
          <w:color w:val="000000" w:themeColor="text1"/>
        </w:rPr>
        <w:t xml:space="preserve">Councillor </w:t>
      </w:r>
      <w:r w:rsidRPr="009F5C77">
        <w:rPr>
          <w:b/>
          <w:iCs/>
          <w:color w:val="000000" w:themeColor="text1"/>
        </w:rPr>
        <w:t>Gant)</w:t>
      </w:r>
    </w:p>
    <w:p w:rsidR="009F5C77" w:rsidRDefault="009F5C77" w:rsidP="009F5C77">
      <w:pPr>
        <w:rPr>
          <w:color w:val="000000" w:themeColor="text1"/>
          <w:u w:val="single"/>
        </w:rPr>
      </w:pPr>
    </w:p>
    <w:p w:rsidR="00E0403F" w:rsidRPr="009F5C77" w:rsidRDefault="004F63F5" w:rsidP="009F5C77">
      <w:pPr>
        <w:rPr>
          <w:b/>
          <w:color w:val="000000" w:themeColor="text1"/>
        </w:rPr>
      </w:pPr>
      <w:r w:rsidRPr="009F5C77">
        <w:rPr>
          <w:color w:val="000000" w:themeColor="text1"/>
          <w:u w:val="single"/>
        </w:rPr>
        <w:t>Liberal Democrat</w:t>
      </w:r>
      <w:r w:rsidR="00E0403F" w:rsidRPr="009F5C77">
        <w:rPr>
          <w:color w:val="000000" w:themeColor="text1"/>
          <w:u w:val="single"/>
        </w:rPr>
        <w:t xml:space="preserve"> Group Member – Motion on Notice</w:t>
      </w:r>
    </w:p>
    <w:p w:rsidR="009F5C77" w:rsidRDefault="009F5C77" w:rsidP="009F5C77">
      <w:pPr>
        <w:rPr>
          <w:color w:val="000000" w:themeColor="text1"/>
        </w:rPr>
      </w:pPr>
    </w:p>
    <w:p w:rsidR="008C104E" w:rsidRDefault="008C104E" w:rsidP="009F5C77">
      <w:r>
        <w:t xml:space="preserve">Council notes with great concern the recent accidents involving cyclists and </w:t>
      </w:r>
      <w:proofErr w:type="gramStart"/>
      <w:r>
        <w:t>lorries</w:t>
      </w:r>
      <w:proofErr w:type="gramEnd"/>
      <w:r>
        <w:t xml:space="preserve"> in Oxford.</w:t>
      </w:r>
    </w:p>
    <w:p w:rsidR="008C104E" w:rsidRDefault="008C104E" w:rsidP="009F5C77"/>
    <w:p w:rsidR="008C104E" w:rsidRDefault="008C104E" w:rsidP="009F5C77">
      <w:r>
        <w:t xml:space="preserve">Council believes that accidents could be reduced by requiring </w:t>
      </w:r>
      <w:proofErr w:type="gramStart"/>
      <w:r>
        <w:t>lorries</w:t>
      </w:r>
      <w:proofErr w:type="gramEnd"/>
      <w:r>
        <w:t xml:space="preserve"> to have safety equipment, to the industry-led standard supported by the Mayor of London in December 2013, and therefore asks the Executive Board to:</w:t>
      </w:r>
    </w:p>
    <w:p w:rsidR="008C104E" w:rsidRDefault="008C104E" w:rsidP="009F5C77"/>
    <w:p w:rsidR="008C104E" w:rsidRDefault="008C104E" w:rsidP="00FD798E">
      <w:pPr>
        <w:pStyle w:val="ListParagraph"/>
        <w:numPr>
          <w:ilvl w:val="0"/>
          <w:numId w:val="37"/>
        </w:numPr>
      </w:pPr>
      <w:r>
        <w:t xml:space="preserve">require </w:t>
      </w:r>
      <w:bookmarkStart w:id="0" w:name="_GoBack"/>
      <w:bookmarkEnd w:id="0"/>
      <w:r>
        <w:t xml:space="preserve">all contractors working on council contracts in the city to have every vehicle over 3.5 tonnes fitted with </w:t>
      </w:r>
      <w:proofErr w:type="spellStart"/>
      <w:r>
        <w:t>sideguards</w:t>
      </w:r>
      <w:proofErr w:type="spellEnd"/>
      <w:r>
        <w:t xml:space="preserve"> to protect cyclists from being dragged under the wheels, and with mirrors giving the driver a better view of cyclists and pedestrians around their vehicles;</w:t>
      </w:r>
    </w:p>
    <w:p w:rsidR="008C104E" w:rsidRDefault="008C104E" w:rsidP="009F5C77"/>
    <w:p w:rsidR="008C104E" w:rsidRDefault="008C104E" w:rsidP="00FD798E">
      <w:pPr>
        <w:pStyle w:val="ListParagraph"/>
        <w:numPr>
          <w:ilvl w:val="0"/>
          <w:numId w:val="37"/>
        </w:numPr>
      </w:pPr>
      <w:proofErr w:type="gramStart"/>
      <w:r>
        <w:t>urge</w:t>
      </w:r>
      <w:proofErr w:type="gramEnd"/>
      <w:r>
        <w:t xml:space="preserve"> the County Council to make a Traffic Regulation Order imposing similar conditions on all similar vehicles in Oxford, as proposed by </w:t>
      </w:r>
      <w:proofErr w:type="spellStart"/>
      <w:r>
        <w:t>TfL</w:t>
      </w:r>
      <w:proofErr w:type="spellEnd"/>
      <w:r>
        <w:t xml:space="preserve"> in London.</w:t>
      </w:r>
    </w:p>
    <w:p w:rsidR="008C104E" w:rsidRPr="009F5C77" w:rsidRDefault="008C104E" w:rsidP="009F5C77">
      <w:pPr>
        <w:rPr>
          <w:color w:val="000000" w:themeColor="text1"/>
        </w:rPr>
      </w:pPr>
    </w:p>
    <w:p w:rsidR="00E0403F" w:rsidRPr="009F5C77" w:rsidRDefault="004F63F5" w:rsidP="009F5C77">
      <w:pPr>
        <w:pStyle w:val="ListParagraph"/>
        <w:numPr>
          <w:ilvl w:val="0"/>
          <w:numId w:val="38"/>
        </w:numPr>
        <w:rPr>
          <w:b/>
          <w:color w:val="000000" w:themeColor="text1"/>
        </w:rPr>
      </w:pPr>
      <w:r w:rsidRPr="009F5C77">
        <w:rPr>
          <w:b/>
          <w:color w:val="000000" w:themeColor="text1"/>
        </w:rPr>
        <w:t xml:space="preserve">Allocating space for council housing (proposed by Councillor </w:t>
      </w:r>
      <w:proofErr w:type="spellStart"/>
      <w:r w:rsidRPr="009F5C77">
        <w:rPr>
          <w:b/>
          <w:color w:val="000000" w:themeColor="text1"/>
        </w:rPr>
        <w:t>Hollick</w:t>
      </w:r>
      <w:proofErr w:type="spellEnd"/>
      <w:r w:rsidRPr="009F5C77">
        <w:rPr>
          <w:b/>
          <w:color w:val="000000" w:themeColor="text1"/>
        </w:rPr>
        <w:t>, seconded by Councillor Thomas)</w:t>
      </w:r>
    </w:p>
    <w:p w:rsidR="00E0403F" w:rsidRPr="009F5C77" w:rsidRDefault="00E0403F" w:rsidP="009F5C77">
      <w:pPr>
        <w:rPr>
          <w:color w:val="000000" w:themeColor="text1"/>
        </w:rPr>
      </w:pPr>
    </w:p>
    <w:p w:rsidR="00E0403F" w:rsidRPr="009F5C77" w:rsidRDefault="004F63F5" w:rsidP="009F5C77">
      <w:pPr>
        <w:rPr>
          <w:color w:val="000000" w:themeColor="text1"/>
          <w:u w:val="single"/>
        </w:rPr>
      </w:pPr>
      <w:r w:rsidRPr="009F5C77">
        <w:rPr>
          <w:color w:val="000000" w:themeColor="text1"/>
          <w:u w:val="single"/>
        </w:rPr>
        <w:t>Green</w:t>
      </w:r>
      <w:r w:rsidR="00E0403F" w:rsidRPr="009F5C77">
        <w:rPr>
          <w:color w:val="000000" w:themeColor="text1"/>
          <w:u w:val="single"/>
        </w:rPr>
        <w:t xml:space="preserve"> Group Member – Motion on Notice</w:t>
      </w:r>
    </w:p>
    <w:p w:rsidR="00E0403F" w:rsidRPr="009F5C77" w:rsidRDefault="00E0403F" w:rsidP="009F5C77">
      <w:pPr>
        <w:rPr>
          <w:color w:val="000000" w:themeColor="text1"/>
        </w:rPr>
      </w:pPr>
    </w:p>
    <w:p w:rsidR="004F63F5" w:rsidRPr="009F5C77" w:rsidRDefault="004F63F5" w:rsidP="009F5C77">
      <w:pPr>
        <w:rPr>
          <w:color w:val="000000" w:themeColor="text1"/>
        </w:rPr>
      </w:pPr>
      <w:r w:rsidRPr="009F5C77">
        <w:rPr>
          <w:color w:val="000000" w:themeColor="text1"/>
        </w:rPr>
        <w:t>Council notes:</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th</w:t>
      </w:r>
      <w:r w:rsidR="004F63F5" w:rsidRPr="009F5C77">
        <w:rPr>
          <w:color w:val="000000" w:themeColor="text1"/>
        </w:rPr>
        <w:t>at</w:t>
      </w:r>
      <w:proofErr w:type="gramEnd"/>
      <w:r w:rsidR="004F63F5" w:rsidRPr="009F5C77">
        <w:rPr>
          <w:color w:val="000000" w:themeColor="text1"/>
        </w:rPr>
        <w:t xml:space="preserve"> Oxford is the least affordable city in the UK for housing.</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the right to housing is a human right.</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Local Development Orders can be made by local planning authorities to grant planning permission to specific types of development.</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Council believes:</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a significant increase in the supply of genuinely affordable housing is needed to meet the housing needs of people in our city.</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council housing is the best option of all types of ‘affordable’ housing because of the low rents and security for tenants to stay in their home.</w:t>
      </w:r>
    </w:p>
    <w:p w:rsidR="004F63F5" w:rsidRPr="009F5C77" w:rsidRDefault="009F5C77" w:rsidP="009F5C77">
      <w:pPr>
        <w:pStyle w:val="ListParagraph"/>
        <w:numPr>
          <w:ilvl w:val="0"/>
          <w:numId w:val="33"/>
        </w:numPr>
        <w:rPr>
          <w:color w:val="000000" w:themeColor="text1"/>
        </w:rPr>
      </w:pPr>
      <w:proofErr w:type="gramStart"/>
      <w:r w:rsidRPr="009F5C77">
        <w:rPr>
          <w:color w:val="000000" w:themeColor="text1"/>
        </w:rPr>
        <w:t>t</w:t>
      </w:r>
      <w:r w:rsidR="004F63F5" w:rsidRPr="009F5C77">
        <w:rPr>
          <w:color w:val="000000" w:themeColor="text1"/>
        </w:rPr>
        <w:t>hat</w:t>
      </w:r>
      <w:proofErr w:type="gramEnd"/>
      <w:r w:rsidR="004F63F5" w:rsidRPr="009F5C77">
        <w:rPr>
          <w:color w:val="000000" w:themeColor="text1"/>
        </w:rPr>
        <w:t xml:space="preserve"> brownfield sites (previously built upon) are a limited resource in the city and should be used to supply much needed council homes.</w:t>
      </w:r>
    </w:p>
    <w:p w:rsidR="004F63F5" w:rsidRPr="009F5C77" w:rsidRDefault="004F63F5" w:rsidP="009F5C77">
      <w:pPr>
        <w:rPr>
          <w:color w:val="000000" w:themeColor="text1"/>
        </w:rPr>
      </w:pPr>
    </w:p>
    <w:p w:rsidR="004F63F5" w:rsidRPr="009F5C77" w:rsidRDefault="004F63F5" w:rsidP="009F5C77">
      <w:pPr>
        <w:rPr>
          <w:color w:val="000000" w:themeColor="text1"/>
        </w:rPr>
      </w:pPr>
      <w:r w:rsidRPr="009F5C77">
        <w:rPr>
          <w:color w:val="000000" w:themeColor="text1"/>
        </w:rPr>
        <w:t>Council calls for:</w:t>
      </w:r>
    </w:p>
    <w:p w:rsidR="00F605D2" w:rsidRPr="009F5C77" w:rsidRDefault="009F5C77" w:rsidP="009F5C77">
      <w:pPr>
        <w:pStyle w:val="ListParagraph"/>
        <w:numPr>
          <w:ilvl w:val="0"/>
          <w:numId w:val="33"/>
        </w:numPr>
        <w:rPr>
          <w:color w:val="000000" w:themeColor="text1"/>
        </w:rPr>
      </w:pPr>
      <w:proofErr w:type="gramStart"/>
      <w:r w:rsidRPr="009F5C77">
        <w:rPr>
          <w:color w:val="000000" w:themeColor="text1"/>
        </w:rPr>
        <w:t>a</w:t>
      </w:r>
      <w:proofErr w:type="gramEnd"/>
      <w:r w:rsidR="004F63F5" w:rsidRPr="009F5C77">
        <w:rPr>
          <w:color w:val="000000" w:themeColor="text1"/>
        </w:rPr>
        <w:t xml:space="preserve"> report to be considered by CEB that considers brownfield sites for allocation towards developments of council housing. This report would recommend how the use of Local Development Orders, or other tools, could be used to increase the supply of planning permission for quality council housing in the city.</w:t>
      </w:r>
    </w:p>
    <w:sectPr w:rsidR="00F605D2" w:rsidRPr="009F5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D6"/>
    <w:multiLevelType w:val="hybridMultilevel"/>
    <w:tmpl w:val="16B44CF0"/>
    <w:lvl w:ilvl="0" w:tplc="2A1A6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F5037"/>
    <w:multiLevelType w:val="hybridMultilevel"/>
    <w:tmpl w:val="86D409CA"/>
    <w:lvl w:ilvl="0" w:tplc="8CD0A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B326DA"/>
    <w:multiLevelType w:val="hybridMultilevel"/>
    <w:tmpl w:val="B4826A3C"/>
    <w:lvl w:ilvl="0" w:tplc="BD70EB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510395"/>
    <w:multiLevelType w:val="hybridMultilevel"/>
    <w:tmpl w:val="2118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9">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01C1176"/>
    <w:multiLevelType w:val="hybridMultilevel"/>
    <w:tmpl w:val="313A03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B0B43"/>
    <w:multiLevelType w:val="hybridMultilevel"/>
    <w:tmpl w:val="5CAEDB5E"/>
    <w:lvl w:ilvl="0" w:tplc="A6580BF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DF78E8"/>
    <w:multiLevelType w:val="hybridMultilevel"/>
    <w:tmpl w:val="B8A4E690"/>
    <w:lvl w:ilvl="0" w:tplc="ACCE08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21600A"/>
    <w:multiLevelType w:val="hybridMultilevel"/>
    <w:tmpl w:val="35EC2C6A"/>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D871EF8"/>
    <w:multiLevelType w:val="multilevel"/>
    <w:tmpl w:val="A6F2FB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40972ECA"/>
    <w:multiLevelType w:val="hybridMultilevel"/>
    <w:tmpl w:val="768E966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nsid w:val="4098549C"/>
    <w:multiLevelType w:val="hybridMultilevel"/>
    <w:tmpl w:val="6D525B3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1">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9D53725"/>
    <w:multiLevelType w:val="hybridMultilevel"/>
    <w:tmpl w:val="2DDCCF70"/>
    <w:lvl w:ilvl="0" w:tplc="447CA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4C5057C0"/>
    <w:multiLevelType w:val="hybridMultilevel"/>
    <w:tmpl w:val="6658C9B4"/>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E6B13"/>
    <w:multiLevelType w:val="hybridMultilevel"/>
    <w:tmpl w:val="E744DD58"/>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217E8"/>
    <w:multiLevelType w:val="hybridMultilevel"/>
    <w:tmpl w:val="C12E7F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31">
    <w:nsid w:val="5E291CA2"/>
    <w:multiLevelType w:val="hybridMultilevel"/>
    <w:tmpl w:val="B8C4D832"/>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24355DA"/>
    <w:multiLevelType w:val="hybridMultilevel"/>
    <w:tmpl w:val="C2F6CFC4"/>
    <w:lvl w:ilvl="0" w:tplc="BC2C9CD8">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24"/>
  </w:num>
  <w:num w:numId="2">
    <w:abstractNumId w:val="5"/>
  </w:num>
  <w:num w:numId="3">
    <w:abstractNumId w:val="27"/>
  </w:num>
  <w:num w:numId="4">
    <w:abstractNumId w:val="13"/>
  </w:num>
  <w:num w:numId="5">
    <w:abstractNumId w:val="3"/>
  </w:num>
  <w:num w:numId="6">
    <w:abstractNumId w:val="29"/>
  </w:num>
  <w:num w:numId="7">
    <w:abstractNumId w:val="32"/>
  </w:num>
  <w:num w:numId="8">
    <w:abstractNumId w:val="30"/>
  </w:num>
  <w:num w:numId="9">
    <w:abstractNumId w:val="8"/>
  </w:num>
  <w:num w:numId="10">
    <w:abstractNumId w:val="4"/>
  </w:num>
  <w:num w:numId="11">
    <w:abstractNumId w:val="14"/>
  </w:num>
  <w:num w:numId="12">
    <w:abstractNumId w:val="21"/>
  </w:num>
  <w:num w:numId="13">
    <w:abstractNumId w:val="17"/>
  </w:num>
  <w:num w:numId="14">
    <w:abstractNumId w:val="9"/>
  </w:num>
  <w:num w:numId="15">
    <w:abstractNumId w:val="22"/>
  </w:num>
  <w:num w:numId="16">
    <w:abstractNumId w:val="6"/>
  </w:num>
  <w:num w:numId="17">
    <w:abstractNumId w:val="34"/>
  </w:num>
  <w:num w:numId="18">
    <w:abstractNumId w:val="11"/>
  </w:num>
  <w:num w:numId="19">
    <w:abstractNumId w:val="2"/>
  </w:num>
  <w:num w:numId="20">
    <w:abstractNumId w:val="0"/>
  </w:num>
  <w:num w:numId="21">
    <w:abstractNumId w:val="1"/>
  </w:num>
  <w:num w:numId="22">
    <w:abstractNumId w:val="23"/>
  </w:num>
  <w:num w:numId="23">
    <w:abstractNumId w:val="10"/>
  </w:num>
  <w:num w:numId="24">
    <w:abstractNumId w:val="19"/>
  </w:num>
  <w:num w:numId="25">
    <w:abstractNumId w:val="28"/>
  </w:num>
  <w:num w:numId="26">
    <w:abstractNumId w:val="7"/>
  </w:num>
  <w:num w:numId="27">
    <w:abstractNumId w:val="18"/>
  </w:num>
  <w:num w:numId="28">
    <w:abstractNumId w:val="20"/>
  </w:num>
  <w:num w:numId="29">
    <w:abstractNumId w:val="28"/>
  </w:num>
  <w:num w:numId="30">
    <w:abstractNumId w:val="7"/>
  </w:num>
  <w:num w:numId="31">
    <w:abstractNumId w:val="20"/>
  </w:num>
  <w:num w:numId="32">
    <w:abstractNumId w:val="12"/>
  </w:num>
  <w:num w:numId="33">
    <w:abstractNumId w:val="31"/>
  </w:num>
  <w:num w:numId="34">
    <w:abstractNumId w:val="16"/>
  </w:num>
  <w:num w:numId="35">
    <w:abstractNumId w:val="33"/>
  </w:num>
  <w:num w:numId="36">
    <w:abstractNumId w:val="26"/>
  </w:num>
  <w:num w:numId="37">
    <w:abstractNumId w:val="25"/>
  </w:num>
  <w:num w:numId="3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1B2D"/>
    <w:rsid w:val="00013C93"/>
    <w:rsid w:val="000164EC"/>
    <w:rsid w:val="00020A56"/>
    <w:rsid w:val="000938C2"/>
    <w:rsid w:val="000B4310"/>
    <w:rsid w:val="000C12F7"/>
    <w:rsid w:val="000C7312"/>
    <w:rsid w:val="000D1DA8"/>
    <w:rsid w:val="000D3F8B"/>
    <w:rsid w:val="00107E20"/>
    <w:rsid w:val="00112D03"/>
    <w:rsid w:val="0011487D"/>
    <w:rsid w:val="00135228"/>
    <w:rsid w:val="00145F9C"/>
    <w:rsid w:val="0016048D"/>
    <w:rsid w:val="001651EC"/>
    <w:rsid w:val="001827D3"/>
    <w:rsid w:val="001D435F"/>
    <w:rsid w:val="001E75C2"/>
    <w:rsid w:val="001F440B"/>
    <w:rsid w:val="001F756E"/>
    <w:rsid w:val="0025659F"/>
    <w:rsid w:val="002B08A7"/>
    <w:rsid w:val="002B3390"/>
    <w:rsid w:val="002D2876"/>
    <w:rsid w:val="003B6586"/>
    <w:rsid w:val="003C2F74"/>
    <w:rsid w:val="004000D7"/>
    <w:rsid w:val="00401958"/>
    <w:rsid w:val="00403BAF"/>
    <w:rsid w:val="00464B06"/>
    <w:rsid w:val="00466F79"/>
    <w:rsid w:val="00467BD6"/>
    <w:rsid w:val="00474578"/>
    <w:rsid w:val="004766A1"/>
    <w:rsid w:val="004B4145"/>
    <w:rsid w:val="004F63F5"/>
    <w:rsid w:val="00504E43"/>
    <w:rsid w:val="005432FA"/>
    <w:rsid w:val="005542EC"/>
    <w:rsid w:val="00567608"/>
    <w:rsid w:val="005E4C55"/>
    <w:rsid w:val="005F3373"/>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12FC8"/>
    <w:rsid w:val="00824A81"/>
    <w:rsid w:val="008329FE"/>
    <w:rsid w:val="00853137"/>
    <w:rsid w:val="008A22C6"/>
    <w:rsid w:val="008A7231"/>
    <w:rsid w:val="008B34CB"/>
    <w:rsid w:val="008C104E"/>
    <w:rsid w:val="008C7163"/>
    <w:rsid w:val="008F1E75"/>
    <w:rsid w:val="008F4317"/>
    <w:rsid w:val="008F70A5"/>
    <w:rsid w:val="00900D95"/>
    <w:rsid w:val="00940A64"/>
    <w:rsid w:val="009436D9"/>
    <w:rsid w:val="0095359A"/>
    <w:rsid w:val="00991377"/>
    <w:rsid w:val="009A574C"/>
    <w:rsid w:val="009A74E3"/>
    <w:rsid w:val="009B13B1"/>
    <w:rsid w:val="009B5DCF"/>
    <w:rsid w:val="009D48C4"/>
    <w:rsid w:val="009F3DB4"/>
    <w:rsid w:val="009F5C77"/>
    <w:rsid w:val="00A427D0"/>
    <w:rsid w:val="00A54E32"/>
    <w:rsid w:val="00A7177B"/>
    <w:rsid w:val="00A9055A"/>
    <w:rsid w:val="00AE5017"/>
    <w:rsid w:val="00B017DF"/>
    <w:rsid w:val="00B019F2"/>
    <w:rsid w:val="00B12FD0"/>
    <w:rsid w:val="00B65485"/>
    <w:rsid w:val="00B8166D"/>
    <w:rsid w:val="00B91A4E"/>
    <w:rsid w:val="00B97A7B"/>
    <w:rsid w:val="00BE38DE"/>
    <w:rsid w:val="00BF0CD4"/>
    <w:rsid w:val="00C07F80"/>
    <w:rsid w:val="00C215DC"/>
    <w:rsid w:val="00C3174D"/>
    <w:rsid w:val="00C56C43"/>
    <w:rsid w:val="00C67895"/>
    <w:rsid w:val="00C84615"/>
    <w:rsid w:val="00C9499A"/>
    <w:rsid w:val="00CA52FB"/>
    <w:rsid w:val="00CE1B6A"/>
    <w:rsid w:val="00CE3B7D"/>
    <w:rsid w:val="00CE3EAD"/>
    <w:rsid w:val="00CF01C4"/>
    <w:rsid w:val="00CF602F"/>
    <w:rsid w:val="00D146DC"/>
    <w:rsid w:val="00D178D6"/>
    <w:rsid w:val="00DA3CFA"/>
    <w:rsid w:val="00DF1306"/>
    <w:rsid w:val="00E0403F"/>
    <w:rsid w:val="00E065E5"/>
    <w:rsid w:val="00E06AA0"/>
    <w:rsid w:val="00E275FC"/>
    <w:rsid w:val="00E53D28"/>
    <w:rsid w:val="00E758A6"/>
    <w:rsid w:val="00E9369B"/>
    <w:rsid w:val="00ED55A5"/>
    <w:rsid w:val="00EE0C16"/>
    <w:rsid w:val="00EE7626"/>
    <w:rsid w:val="00F04BCE"/>
    <w:rsid w:val="00F35221"/>
    <w:rsid w:val="00F46417"/>
    <w:rsid w:val="00F47965"/>
    <w:rsid w:val="00F605D2"/>
    <w:rsid w:val="00F957D4"/>
    <w:rsid w:val="00FC6362"/>
    <w:rsid w:val="00FD3A85"/>
    <w:rsid w:val="00FD798E"/>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36511840">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243418923">
      <w:bodyDiv w:val="1"/>
      <w:marLeft w:val="0"/>
      <w:marRight w:val="0"/>
      <w:marTop w:val="0"/>
      <w:marBottom w:val="0"/>
      <w:divBdr>
        <w:top w:val="none" w:sz="0" w:space="0" w:color="auto"/>
        <w:left w:val="none" w:sz="0" w:space="0" w:color="auto"/>
        <w:bottom w:val="none" w:sz="0" w:space="0" w:color="auto"/>
        <w:right w:val="none" w:sz="0" w:space="0" w:color="auto"/>
      </w:divBdr>
    </w:div>
    <w:div w:id="265038479">
      <w:bodyDiv w:val="1"/>
      <w:marLeft w:val="0"/>
      <w:marRight w:val="0"/>
      <w:marTop w:val="0"/>
      <w:marBottom w:val="0"/>
      <w:divBdr>
        <w:top w:val="none" w:sz="0" w:space="0" w:color="auto"/>
        <w:left w:val="none" w:sz="0" w:space="0" w:color="auto"/>
        <w:bottom w:val="none" w:sz="0" w:space="0" w:color="auto"/>
        <w:right w:val="none" w:sz="0" w:space="0" w:color="auto"/>
      </w:divBdr>
    </w:div>
    <w:div w:id="746537247">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3292729">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72262499">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87475732">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677684055">
      <w:bodyDiv w:val="1"/>
      <w:marLeft w:val="0"/>
      <w:marRight w:val="0"/>
      <w:marTop w:val="0"/>
      <w:marBottom w:val="0"/>
      <w:divBdr>
        <w:top w:val="none" w:sz="0" w:space="0" w:color="auto"/>
        <w:left w:val="none" w:sz="0" w:space="0" w:color="auto"/>
        <w:bottom w:val="none" w:sz="0" w:space="0" w:color="auto"/>
        <w:right w:val="none" w:sz="0" w:space="0" w:color="auto"/>
      </w:divBdr>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
    <w:div w:id="1796748010">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76A7-FC29-47DA-9ED9-92CB014B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FA4099EF</Template>
  <TotalTime>134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Thompson, Jennifer - Oxford City Council</cp:lastModifiedBy>
  <cp:revision>9</cp:revision>
  <cp:lastPrinted>2014-02-03T12:35:00Z</cp:lastPrinted>
  <dcterms:created xsi:type="dcterms:W3CDTF">2014-09-18T09:28:00Z</dcterms:created>
  <dcterms:modified xsi:type="dcterms:W3CDTF">2014-11-21T10:38:00Z</dcterms:modified>
</cp:coreProperties>
</file>